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41" w:rsidRPr="004C7A41" w:rsidRDefault="004C7A41" w:rsidP="004C7A41">
      <w:pPr>
        <w:spacing w:before="405" w:after="225" w:line="240" w:lineRule="auto"/>
        <w:outlineLvl w:val="1"/>
        <w:rPr>
          <w:rFonts w:ascii="Arial" w:eastAsia="Times New Roman" w:hAnsi="Arial" w:cs="Arial"/>
          <w:b/>
          <w:bCs/>
          <w:color w:val="444444"/>
          <w:sz w:val="41"/>
          <w:szCs w:val="41"/>
          <w:lang w:eastAsia="cs-CZ"/>
        </w:rPr>
      </w:pPr>
      <w:r w:rsidRPr="004C7A41">
        <w:rPr>
          <w:rFonts w:ascii="Arial" w:eastAsia="Times New Roman" w:hAnsi="Arial" w:cs="Arial"/>
          <w:b/>
          <w:bCs/>
          <w:color w:val="444444"/>
          <w:sz w:val="41"/>
          <w:szCs w:val="41"/>
          <w:lang w:eastAsia="cs-CZ"/>
        </w:rPr>
        <w:t>Výroční zpráva za rok 2005</w:t>
      </w:r>
    </w:p>
    <w:p w:rsidR="004C7A41" w:rsidRPr="004C7A41" w:rsidRDefault="004C7A41" w:rsidP="004C7A41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4C7A41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4C7A41" w:rsidRPr="004C7A41" w:rsidRDefault="004C7A41" w:rsidP="004C7A41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4C7A41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4C7A41" w:rsidRPr="004C7A41" w:rsidRDefault="004C7A41" w:rsidP="004C7A41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4C7A41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4C7A41" w:rsidRPr="004C7A41" w:rsidRDefault="004C7A41" w:rsidP="004C7A41">
      <w:pPr>
        <w:spacing w:before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C7A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Výroční zpráva o činnosti Obecního úřadu Nová Ves u Světlé v oblasti poskytování informací v roce 2005 v souladu se zákonem č.106/1999 Sb.</w:t>
      </w:r>
      <w:r w:rsidRPr="004C7A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C7A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a) počet podaných žádostí o informace...0 </w:t>
      </w:r>
      <w:r w:rsidRPr="004C7A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b) počet podaných odvolání proti rozhodnutí...0</w:t>
      </w:r>
      <w:r w:rsidRPr="004C7A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c) opis podstatných částí každého rozsudku soudu...0</w:t>
      </w:r>
      <w:r w:rsidRPr="004C7A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d) výsledky řízení o sankcích za nedodržování tohoto zákona bez uvádění osobních údajů...0</w:t>
      </w:r>
      <w:r w:rsidRPr="004C7A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e) další informace vztahující se k uplatňování tohoto zákona...0</w:t>
      </w:r>
    </w:p>
    <w:p w:rsidR="00871579" w:rsidRDefault="004C7A41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41"/>
    <w:rsid w:val="000121B0"/>
    <w:rsid w:val="001B45A1"/>
    <w:rsid w:val="004C7A41"/>
    <w:rsid w:val="0054309B"/>
    <w:rsid w:val="0064597F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EC57C-CB94-4BEA-AAA8-BFEA0740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C7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C7A4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5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1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2017-07-06T08:25:00Z</dcterms:created>
  <dcterms:modified xsi:type="dcterms:W3CDTF">2017-07-06T08:25:00Z</dcterms:modified>
</cp:coreProperties>
</file>